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3AB9" w14:textId="77777777" w:rsidR="002C7A1A" w:rsidRPr="003B144A" w:rsidRDefault="00DE75FD" w:rsidP="00AD1291">
      <w:pPr>
        <w:spacing w:line="240" w:lineRule="auto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 w:rsidRPr="003B144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3264CE" wp14:editId="35521A17">
            <wp:simplePos x="0" y="0"/>
            <wp:positionH relativeFrom="column">
              <wp:posOffset>5103495</wp:posOffset>
            </wp:positionH>
            <wp:positionV relativeFrom="paragraph">
              <wp:posOffset>-293370</wp:posOffset>
            </wp:positionV>
            <wp:extent cx="1602105" cy="1146810"/>
            <wp:effectExtent l="19050" t="0" r="0" b="0"/>
            <wp:wrapTight wrapText="bothSides">
              <wp:wrapPolygon edited="0">
                <wp:start x="-257" y="0"/>
                <wp:lineTo x="-257" y="21169"/>
                <wp:lineTo x="21574" y="21169"/>
                <wp:lineTo x="21574" y="0"/>
                <wp:lineTo x="-257" y="0"/>
              </wp:wrapPolygon>
            </wp:wrapTight>
            <wp:docPr id="1" name="Picture 1" descr="http://karynlewis.com/wp-content/uploads/2009/08/cardinal-w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ynlewis.com/wp-content/uploads/2009/08/cardinal-wi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F95" w:rsidRPr="003B144A">
        <w:rPr>
          <w:rFonts w:ascii="Arial" w:hAnsi="Arial" w:cs="Arial"/>
          <w:b/>
          <w:sz w:val="32"/>
          <w:szCs w:val="32"/>
        </w:rPr>
        <w:t xml:space="preserve">Syllabus:  </w:t>
      </w:r>
      <w:r w:rsidR="00647FD6" w:rsidRPr="003B144A">
        <w:rPr>
          <w:rFonts w:ascii="Arial" w:hAnsi="Arial" w:cs="Arial"/>
          <w:b/>
          <w:sz w:val="32"/>
          <w:szCs w:val="32"/>
        </w:rPr>
        <w:t xml:space="preserve">Environmental Science </w:t>
      </w:r>
      <w:r w:rsidR="00AD1291" w:rsidRPr="003B144A">
        <w:rPr>
          <w:rFonts w:ascii="Arial" w:hAnsi="Arial" w:cs="Arial"/>
          <w:b/>
          <w:sz w:val="32"/>
          <w:szCs w:val="32"/>
        </w:rPr>
        <w:tab/>
      </w:r>
    </w:p>
    <w:p w14:paraId="1260B42F" w14:textId="77777777" w:rsidR="001774E2" w:rsidRDefault="001774E2" w:rsidP="001774E2">
      <w:pPr>
        <w:spacing w:line="240" w:lineRule="auto"/>
        <w:contextualSpacing/>
        <w:mirrorIndents/>
        <w:jc w:val="center"/>
        <w:rPr>
          <w:rFonts w:ascii="Arial" w:hAnsi="Arial" w:cs="Arial"/>
          <w:b/>
        </w:rPr>
      </w:pPr>
    </w:p>
    <w:p w14:paraId="22ED34E9" w14:textId="77777777" w:rsidR="00141FF5" w:rsidRDefault="00141FF5" w:rsidP="00AD1291">
      <w:pPr>
        <w:spacing w:line="240" w:lineRule="auto"/>
        <w:contextualSpacing/>
        <w:mirrorIndents/>
        <w:rPr>
          <w:rFonts w:ascii="Arial" w:hAnsi="Arial" w:cs="Arial"/>
          <w:b/>
        </w:rPr>
      </w:pPr>
    </w:p>
    <w:p w14:paraId="01138D37" w14:textId="77777777" w:rsidR="00AD1291" w:rsidRDefault="008A3CCD" w:rsidP="00AD1291">
      <w:pPr>
        <w:spacing w:line="240" w:lineRule="auto"/>
        <w:contextualSpacing/>
        <w:mirrorIndents/>
        <w:rPr>
          <w:rFonts w:ascii="Arial" w:hAnsi="Arial" w:cs="Arial"/>
          <w:b/>
        </w:rPr>
      </w:pPr>
      <w:r w:rsidRPr="00AD1291">
        <w:rPr>
          <w:rFonts w:ascii="Arial" w:hAnsi="Arial" w:cs="Arial"/>
          <w:b/>
        </w:rPr>
        <w:t xml:space="preserve">Materials: </w:t>
      </w:r>
    </w:p>
    <w:p w14:paraId="661D1DCB" w14:textId="77777777" w:rsidR="008A3CCD" w:rsidRDefault="008A3CCD" w:rsidP="00AD1291">
      <w:pPr>
        <w:spacing w:line="240" w:lineRule="auto"/>
        <w:contextualSpacing/>
        <w:mirrorIndents/>
        <w:rPr>
          <w:rFonts w:ascii="Arial" w:hAnsi="Arial" w:cs="Arial"/>
          <w:b/>
        </w:rPr>
      </w:pPr>
      <w:r w:rsidRPr="00AD1291">
        <w:rPr>
          <w:rFonts w:ascii="Arial" w:hAnsi="Arial" w:cs="Arial"/>
          <w:b/>
        </w:rPr>
        <w:t>1.5’’-2’’ 3 ring binder, loose pape</w:t>
      </w:r>
      <w:r w:rsidR="00AD1291">
        <w:rPr>
          <w:rFonts w:ascii="Arial" w:hAnsi="Arial" w:cs="Arial"/>
          <w:b/>
        </w:rPr>
        <w:t xml:space="preserve">r, pens, </w:t>
      </w:r>
      <w:r w:rsidRPr="00AD1291">
        <w:rPr>
          <w:rFonts w:ascii="Arial" w:hAnsi="Arial" w:cs="Arial"/>
          <w:b/>
        </w:rPr>
        <w:t>pencils</w:t>
      </w:r>
      <w:r w:rsidR="00EE5A8E">
        <w:rPr>
          <w:rFonts w:ascii="Arial" w:hAnsi="Arial" w:cs="Arial"/>
          <w:b/>
        </w:rPr>
        <w:t>, folder, copy paper</w:t>
      </w:r>
    </w:p>
    <w:p w14:paraId="060CD209" w14:textId="77777777" w:rsidR="003B144A" w:rsidRPr="00AD1291" w:rsidRDefault="003B144A" w:rsidP="00AD1291">
      <w:pPr>
        <w:spacing w:line="240" w:lineRule="auto"/>
        <w:contextualSpacing/>
        <w:mirrorIndents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Journal-composition book or spiral notebook </w:t>
      </w:r>
    </w:p>
    <w:p w14:paraId="34E267AE" w14:textId="77777777" w:rsidR="00AD1291" w:rsidRDefault="00AD1291" w:rsidP="00AD1291">
      <w:pPr>
        <w:spacing w:after="0" w:line="240" w:lineRule="auto"/>
        <w:contextualSpacing/>
        <w:mirrorIndents/>
        <w:rPr>
          <w:rFonts w:ascii="Arial" w:hAnsi="Arial" w:cs="Arial"/>
          <w:b/>
        </w:rPr>
      </w:pPr>
    </w:p>
    <w:p w14:paraId="6CB051D4" w14:textId="77777777" w:rsidR="00AD1291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>Overview:</w:t>
      </w:r>
    </w:p>
    <w:p w14:paraId="43402721" w14:textId="77777777" w:rsidR="00DA2F95" w:rsidRPr="00AD1291" w:rsidRDefault="00647FD6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Environmental Science is the interaction and impact of living and non-living factors in the </w:t>
      </w:r>
      <w:r w:rsidR="00204ACE">
        <w:rPr>
          <w:rFonts w:ascii="Arial" w:hAnsi="Arial" w:cs="Arial"/>
        </w:rPr>
        <w:t>environment</w:t>
      </w:r>
    </w:p>
    <w:p w14:paraId="0F29F33C" w14:textId="77777777" w:rsidR="002C7A1A" w:rsidRPr="00AD1291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</w:rPr>
        <w:t xml:space="preserve"> </w:t>
      </w:r>
    </w:p>
    <w:p w14:paraId="5764FAE5" w14:textId="77777777" w:rsidR="00AD1291" w:rsidRDefault="00EF5FD0" w:rsidP="00AD1291">
      <w:pPr>
        <w:spacing w:line="240" w:lineRule="auto"/>
        <w:contextualSpacing/>
        <w:mirrorIndents/>
        <w:rPr>
          <w:rFonts w:ascii="Arial" w:hAnsi="Arial" w:cs="Arial"/>
          <w:b/>
        </w:rPr>
      </w:pPr>
      <w:r w:rsidRPr="00AD1291">
        <w:rPr>
          <w:rFonts w:ascii="Arial" w:hAnsi="Arial" w:cs="Arial"/>
          <w:b/>
        </w:rPr>
        <w:t>Course Outline:</w:t>
      </w:r>
      <w:r w:rsidR="00AD1291">
        <w:rPr>
          <w:rFonts w:ascii="Arial" w:hAnsi="Arial" w:cs="Arial"/>
          <w:b/>
        </w:rPr>
        <w:t xml:space="preserve">  </w:t>
      </w:r>
    </w:p>
    <w:p w14:paraId="57FA0293" w14:textId="77777777" w:rsidR="00B51074" w:rsidRDefault="00B51074" w:rsidP="00AD1291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  <w:sectPr w:rsidR="00B51074" w:rsidSect="00AD129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D41A402" w14:textId="77777777" w:rsidR="00AD1291" w:rsidRPr="00AD1291" w:rsidRDefault="00C65CEE" w:rsidP="00AD1291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Intro to Environmental</w:t>
      </w:r>
    </w:p>
    <w:p w14:paraId="4A3DBC10" w14:textId="77777777" w:rsidR="00AD1291" w:rsidRPr="00AD1291" w:rsidRDefault="00C65CEE" w:rsidP="00AD1291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Energy Sources</w:t>
      </w:r>
    </w:p>
    <w:p w14:paraId="3D649BC3" w14:textId="77777777" w:rsidR="00AD1291" w:rsidRPr="00AD1291" w:rsidRDefault="00C65CEE" w:rsidP="00AD1291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Pollution &amp; Population</w:t>
      </w:r>
    </w:p>
    <w:p w14:paraId="57B85B89" w14:textId="77777777" w:rsidR="00AD1291" w:rsidRPr="00B51074" w:rsidRDefault="00C65CEE" w:rsidP="00B51074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Intro to Ecology</w:t>
      </w:r>
    </w:p>
    <w:p w14:paraId="569C6C7D" w14:textId="77777777" w:rsidR="00AD1291" w:rsidRDefault="00C65CEE" w:rsidP="00B51074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Ecological Sustainability</w:t>
      </w:r>
    </w:p>
    <w:p w14:paraId="49FAC975" w14:textId="77777777" w:rsidR="00B51074" w:rsidRPr="00B51074" w:rsidRDefault="00C65CEE" w:rsidP="00B51074">
      <w:pPr>
        <w:pStyle w:val="ListParagraph"/>
        <w:numPr>
          <w:ilvl w:val="0"/>
          <w:numId w:val="3"/>
        </w:num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Green Revolution</w:t>
      </w:r>
    </w:p>
    <w:p w14:paraId="350F635F" w14:textId="77777777" w:rsidR="00B51074" w:rsidRDefault="00B51074" w:rsidP="00B51074">
      <w:pPr>
        <w:contextualSpacing/>
        <w:mirrorIndents/>
        <w:rPr>
          <w:rFonts w:ascii="Arial" w:hAnsi="Arial" w:cs="Arial"/>
        </w:rPr>
        <w:sectPr w:rsidR="00B51074" w:rsidSect="00B5107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64137F" w14:textId="77777777" w:rsidR="00EF5FD0" w:rsidRPr="00B51074" w:rsidRDefault="00B51074" w:rsidP="00B51074">
      <w:pPr>
        <w:spacing w:line="240" w:lineRule="auto"/>
        <w:mirrorIndents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D1291" w:rsidRPr="00B51074">
        <w:rPr>
          <w:rFonts w:ascii="Arial" w:hAnsi="Arial" w:cs="Arial"/>
          <w:b/>
        </w:rPr>
        <w:t xml:space="preserve">                                                          </w:t>
      </w:r>
    </w:p>
    <w:p w14:paraId="5C4CBCC3" w14:textId="77777777" w:rsidR="00EF5FD0" w:rsidRPr="00AD1291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 xml:space="preserve">Grading:  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2448"/>
        <w:gridCol w:w="1800"/>
      </w:tblGrid>
      <w:tr w:rsidR="00B51074" w:rsidRPr="00180E67" w14:paraId="6527676E" w14:textId="77777777" w:rsidTr="00180E67">
        <w:tc>
          <w:tcPr>
            <w:tcW w:w="2448" w:type="dxa"/>
            <w:vAlign w:val="center"/>
          </w:tcPr>
          <w:p w14:paraId="06F26593" w14:textId="77777777" w:rsidR="00B51074" w:rsidRPr="00180E67" w:rsidRDefault="00B51074" w:rsidP="00180E67">
            <w:pPr>
              <w:contextualSpacing/>
              <w:mirrorIndents/>
              <w:rPr>
                <w:rFonts w:ascii="Arial" w:hAnsi="Arial" w:cs="Arial"/>
                <w:b/>
              </w:rPr>
            </w:pPr>
            <w:r w:rsidRPr="00180E6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00" w:type="dxa"/>
            <w:vAlign w:val="center"/>
          </w:tcPr>
          <w:p w14:paraId="1C2F7EFD" w14:textId="77777777" w:rsidR="00B51074" w:rsidRPr="00180E67" w:rsidRDefault="00B51074" w:rsidP="00180E67">
            <w:pPr>
              <w:contextualSpacing/>
              <w:mirrorIndents/>
              <w:rPr>
                <w:rFonts w:ascii="Arial" w:hAnsi="Arial" w:cs="Arial"/>
                <w:b/>
              </w:rPr>
            </w:pPr>
            <w:r w:rsidRPr="00180E67">
              <w:rPr>
                <w:rFonts w:ascii="Arial" w:hAnsi="Arial" w:cs="Arial"/>
                <w:b/>
              </w:rPr>
              <w:t>Percent of Grade</w:t>
            </w:r>
          </w:p>
        </w:tc>
      </w:tr>
      <w:tr w:rsidR="00B51074" w:rsidRPr="00AD1291" w14:paraId="56496F7B" w14:textId="77777777" w:rsidTr="00180E67">
        <w:trPr>
          <w:trHeight w:val="298"/>
        </w:trPr>
        <w:tc>
          <w:tcPr>
            <w:tcW w:w="2448" w:type="dxa"/>
            <w:vAlign w:val="center"/>
          </w:tcPr>
          <w:p w14:paraId="33B7D7A7" w14:textId="77777777" w:rsidR="00B51074" w:rsidRPr="00AD1291" w:rsidRDefault="00976247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Classw</w:t>
            </w:r>
            <w:r w:rsidR="00C65CEE">
              <w:rPr>
                <w:rFonts w:ascii="Arial" w:hAnsi="Arial" w:cs="Arial"/>
              </w:rPr>
              <w:t>ork/Writing</w:t>
            </w:r>
          </w:p>
        </w:tc>
        <w:tc>
          <w:tcPr>
            <w:tcW w:w="1800" w:type="dxa"/>
            <w:vAlign w:val="center"/>
          </w:tcPr>
          <w:p w14:paraId="2ED902B4" w14:textId="77777777" w:rsidR="00B51074" w:rsidRPr="00AD1291" w:rsidRDefault="00C65CEE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3DFB">
              <w:rPr>
                <w:rFonts w:ascii="Arial" w:hAnsi="Arial" w:cs="Arial"/>
              </w:rPr>
              <w:t>5</w:t>
            </w:r>
            <w:r w:rsidR="00B51074" w:rsidRPr="00AD1291">
              <w:rPr>
                <w:rFonts w:ascii="Arial" w:hAnsi="Arial" w:cs="Arial"/>
              </w:rPr>
              <w:t>%</w:t>
            </w:r>
          </w:p>
        </w:tc>
      </w:tr>
      <w:tr w:rsidR="00C65CEE" w:rsidRPr="00AD1291" w14:paraId="0A3BB542" w14:textId="77777777" w:rsidTr="00180E67">
        <w:trPr>
          <w:trHeight w:val="298"/>
        </w:trPr>
        <w:tc>
          <w:tcPr>
            <w:tcW w:w="2448" w:type="dxa"/>
            <w:vAlign w:val="center"/>
          </w:tcPr>
          <w:p w14:paraId="5A46B572" w14:textId="77777777" w:rsidR="00C65CEE" w:rsidRDefault="00C65CEE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Quizzes</w:t>
            </w:r>
          </w:p>
        </w:tc>
        <w:tc>
          <w:tcPr>
            <w:tcW w:w="1800" w:type="dxa"/>
            <w:vAlign w:val="center"/>
          </w:tcPr>
          <w:p w14:paraId="65ABC89A" w14:textId="77777777" w:rsidR="00C65CEE" w:rsidRDefault="00C65CEE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B51074" w:rsidRPr="00AD1291" w14:paraId="603AC5B0" w14:textId="77777777" w:rsidTr="00180E67">
        <w:trPr>
          <w:trHeight w:val="298"/>
        </w:trPr>
        <w:tc>
          <w:tcPr>
            <w:tcW w:w="2448" w:type="dxa"/>
            <w:vAlign w:val="center"/>
          </w:tcPr>
          <w:p w14:paraId="2FA55B60" w14:textId="77777777" w:rsidR="00B51074" w:rsidRPr="00AD1291" w:rsidRDefault="00976247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Labs/Projects</w:t>
            </w:r>
          </w:p>
        </w:tc>
        <w:tc>
          <w:tcPr>
            <w:tcW w:w="1800" w:type="dxa"/>
            <w:vAlign w:val="center"/>
          </w:tcPr>
          <w:p w14:paraId="75AF46C4" w14:textId="77777777" w:rsidR="00B51074" w:rsidRPr="00AD1291" w:rsidRDefault="00CD41CB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51074" w:rsidRPr="00AD1291">
              <w:rPr>
                <w:rFonts w:ascii="Arial" w:hAnsi="Arial" w:cs="Arial"/>
              </w:rPr>
              <w:t>%</w:t>
            </w:r>
          </w:p>
        </w:tc>
      </w:tr>
      <w:tr w:rsidR="00B51074" w:rsidRPr="00AD1291" w14:paraId="00D039C0" w14:textId="77777777" w:rsidTr="00180E67">
        <w:trPr>
          <w:trHeight w:val="298"/>
        </w:trPr>
        <w:tc>
          <w:tcPr>
            <w:tcW w:w="2448" w:type="dxa"/>
            <w:vAlign w:val="center"/>
          </w:tcPr>
          <w:p w14:paraId="49BECDC6" w14:textId="77777777" w:rsidR="00B51074" w:rsidRPr="00AD1291" w:rsidRDefault="00976247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A03DFB">
              <w:rPr>
                <w:rFonts w:ascii="Arial" w:hAnsi="Arial" w:cs="Arial"/>
              </w:rPr>
              <w:t>Tests</w:t>
            </w:r>
          </w:p>
        </w:tc>
        <w:tc>
          <w:tcPr>
            <w:tcW w:w="1800" w:type="dxa"/>
            <w:vAlign w:val="center"/>
          </w:tcPr>
          <w:p w14:paraId="37E900CB" w14:textId="77777777" w:rsidR="00B51074" w:rsidRPr="00AD1291" w:rsidRDefault="00180E67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51074" w:rsidRPr="00AD1291">
              <w:rPr>
                <w:rFonts w:ascii="Arial" w:hAnsi="Arial" w:cs="Arial"/>
              </w:rPr>
              <w:t>%</w:t>
            </w:r>
          </w:p>
        </w:tc>
      </w:tr>
      <w:tr w:rsidR="00B51074" w:rsidRPr="00AD1291" w14:paraId="6A2452F4" w14:textId="77777777" w:rsidTr="00180E67">
        <w:trPr>
          <w:trHeight w:val="298"/>
        </w:trPr>
        <w:tc>
          <w:tcPr>
            <w:tcW w:w="2448" w:type="dxa"/>
            <w:vAlign w:val="center"/>
          </w:tcPr>
          <w:p w14:paraId="4F443199" w14:textId="77777777" w:rsidR="00B51074" w:rsidRPr="00AD1291" w:rsidRDefault="00A03DFB" w:rsidP="00180E67">
            <w:pPr>
              <w:tabs>
                <w:tab w:val="right" w:pos="2232"/>
              </w:tabs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Exam</w:t>
            </w:r>
          </w:p>
        </w:tc>
        <w:tc>
          <w:tcPr>
            <w:tcW w:w="1800" w:type="dxa"/>
            <w:vAlign w:val="center"/>
          </w:tcPr>
          <w:p w14:paraId="062F92ED" w14:textId="77777777" w:rsidR="00B51074" w:rsidRPr="00AD1291" w:rsidRDefault="00180E67" w:rsidP="00180E67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51074" w:rsidRPr="00AD1291">
              <w:rPr>
                <w:rFonts w:ascii="Arial" w:hAnsi="Arial" w:cs="Arial"/>
              </w:rPr>
              <w:t>%</w:t>
            </w:r>
          </w:p>
        </w:tc>
      </w:tr>
    </w:tbl>
    <w:p w14:paraId="0E8F5813" w14:textId="77777777" w:rsidR="00EF5FD0" w:rsidRPr="00AD1291" w:rsidRDefault="00EF5FD0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</w:rPr>
        <w:t xml:space="preserve">All Cobb County Schools use the following grading scale: </w:t>
      </w:r>
    </w:p>
    <w:p w14:paraId="2C3286ED" w14:textId="77777777" w:rsidR="00561FE6" w:rsidRDefault="00EF5FD0" w:rsidP="00AD1291">
      <w:pPr>
        <w:spacing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</w:rPr>
        <w:t>A = 90 -100%</w:t>
      </w:r>
      <w:r w:rsidRPr="00AD1291">
        <w:rPr>
          <w:rFonts w:ascii="Arial" w:hAnsi="Arial" w:cs="Arial"/>
        </w:rPr>
        <w:tab/>
      </w:r>
      <w:r w:rsidRPr="00AD1291">
        <w:rPr>
          <w:rFonts w:ascii="Arial" w:hAnsi="Arial" w:cs="Arial"/>
        </w:rPr>
        <w:tab/>
        <w:t>B = 80 - 89%</w:t>
      </w:r>
      <w:r w:rsidRPr="00AD1291">
        <w:rPr>
          <w:rFonts w:ascii="Arial" w:hAnsi="Arial" w:cs="Arial"/>
        </w:rPr>
        <w:tab/>
      </w:r>
      <w:r w:rsidRPr="00AD1291">
        <w:rPr>
          <w:rFonts w:ascii="Arial" w:hAnsi="Arial" w:cs="Arial"/>
        </w:rPr>
        <w:tab/>
        <w:t xml:space="preserve">C = 74 -79%            D = 70 -73% </w:t>
      </w:r>
      <w:r w:rsidRPr="00AD1291">
        <w:rPr>
          <w:rFonts w:ascii="Arial" w:hAnsi="Arial" w:cs="Arial"/>
        </w:rPr>
        <w:tab/>
      </w:r>
      <w:r w:rsidRPr="00AD1291">
        <w:rPr>
          <w:rFonts w:ascii="Arial" w:hAnsi="Arial" w:cs="Arial"/>
        </w:rPr>
        <w:tab/>
        <w:t>F = 0 - 69%</w:t>
      </w:r>
    </w:p>
    <w:p w14:paraId="296F0A84" w14:textId="77777777" w:rsidR="00B51074" w:rsidRPr="00AD1291" w:rsidRDefault="00B51074" w:rsidP="00AD1291">
      <w:pPr>
        <w:spacing w:line="240" w:lineRule="auto"/>
        <w:contextualSpacing/>
        <w:mirrorIndents/>
        <w:rPr>
          <w:rFonts w:ascii="Arial" w:hAnsi="Arial" w:cs="Arial"/>
        </w:rPr>
      </w:pPr>
    </w:p>
    <w:p w14:paraId="23F32A52" w14:textId="77777777" w:rsidR="00902DB7" w:rsidRDefault="00902DB7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>Class work</w:t>
      </w:r>
      <w:r w:rsidRPr="00AD1291">
        <w:rPr>
          <w:rFonts w:ascii="Arial" w:hAnsi="Arial" w:cs="Arial"/>
        </w:rPr>
        <w:t xml:space="preserve"> </w:t>
      </w:r>
      <w:r w:rsidR="00C65CEE" w:rsidRPr="00C65CEE">
        <w:rPr>
          <w:rFonts w:ascii="Arial" w:hAnsi="Arial" w:cs="Arial"/>
          <w:b/>
        </w:rPr>
        <w:t>&amp; Writing</w:t>
      </w:r>
      <w:r w:rsidR="00C65CEE">
        <w:rPr>
          <w:rFonts w:ascii="Arial" w:hAnsi="Arial" w:cs="Arial"/>
        </w:rPr>
        <w:t xml:space="preserve"> </w:t>
      </w:r>
      <w:r w:rsidRPr="00AD1291">
        <w:rPr>
          <w:rFonts w:ascii="Arial" w:hAnsi="Arial" w:cs="Arial"/>
        </w:rPr>
        <w:t xml:space="preserve">will include a variety of graded exercises done in class.  (Class work may be assigned as </w:t>
      </w:r>
      <w:r w:rsidRPr="00AD1291">
        <w:rPr>
          <w:rFonts w:ascii="Arial" w:hAnsi="Arial" w:cs="Arial"/>
          <w:b/>
        </w:rPr>
        <w:t>homework</w:t>
      </w:r>
      <w:r w:rsidRPr="00AD1291">
        <w:rPr>
          <w:rFonts w:ascii="Arial" w:hAnsi="Arial" w:cs="Arial"/>
        </w:rPr>
        <w:t xml:space="preserve"> if more time is needed to complete the assignment as determined by the teacher.) </w:t>
      </w:r>
    </w:p>
    <w:p w14:paraId="42AB4064" w14:textId="77777777" w:rsidR="00B51074" w:rsidRPr="00AD1291" w:rsidRDefault="00B51074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3ED2036F" w14:textId="77777777" w:rsidR="002C7A1A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>Exams (including final), projects and quizzes</w:t>
      </w:r>
      <w:r w:rsidRPr="00AD1291">
        <w:rPr>
          <w:rFonts w:ascii="Arial" w:hAnsi="Arial" w:cs="Arial"/>
        </w:rPr>
        <w:t xml:space="preserve"> will be used to determine knowledge of key terminology and concepts from each unit and will vary in length depending on the given subject matter.  These exams will employ a variety of questions types, including but not limited to: multiple choice, fill in the blank and free response (essay).  </w:t>
      </w:r>
    </w:p>
    <w:p w14:paraId="19DAA1A1" w14:textId="77777777" w:rsidR="00B51074" w:rsidRPr="00AD1291" w:rsidRDefault="00B51074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73774AF8" w14:textId="77777777" w:rsidR="002C7A1A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>Labs</w:t>
      </w:r>
      <w:r w:rsidRPr="00AD1291">
        <w:rPr>
          <w:rFonts w:ascii="Arial" w:hAnsi="Arial" w:cs="Arial"/>
        </w:rPr>
        <w:t xml:space="preserve"> will be used to determine ability to measure physical events and interpret them with respect to course concepts.</w:t>
      </w:r>
    </w:p>
    <w:p w14:paraId="4283EFC0" w14:textId="77777777" w:rsidR="00B51074" w:rsidRPr="00AD1291" w:rsidRDefault="00B51074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5A9162B4" w14:textId="77777777" w:rsidR="002C7A1A" w:rsidRPr="00AD1291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>Projects</w:t>
      </w:r>
      <w:r w:rsidRPr="00AD1291">
        <w:rPr>
          <w:rFonts w:ascii="Arial" w:hAnsi="Arial" w:cs="Arial"/>
        </w:rPr>
        <w:t xml:space="preserve"> will be graded by a rubric that will be provided at the time the assignment is given.  These assignments will require student research and presentation of findings to the class.</w:t>
      </w:r>
    </w:p>
    <w:p w14:paraId="168477F2" w14:textId="77777777" w:rsidR="005610E9" w:rsidRDefault="005610E9" w:rsidP="00AD1291">
      <w:pPr>
        <w:spacing w:after="0" w:line="240" w:lineRule="auto"/>
        <w:contextualSpacing/>
        <w:mirrorIndents/>
        <w:rPr>
          <w:rFonts w:ascii="Arial" w:hAnsi="Arial" w:cs="Arial"/>
          <w:b/>
        </w:rPr>
      </w:pPr>
    </w:p>
    <w:p w14:paraId="72FA4F9C" w14:textId="77777777" w:rsidR="00C65CEE" w:rsidRDefault="00C65CEE" w:rsidP="00C65CEE">
      <w:r>
        <w:rPr>
          <w:rFonts w:ascii="Arial" w:hAnsi="Arial" w:cs="Arial"/>
          <w:b/>
        </w:rPr>
        <w:t>Late Work &amp; Missing Work</w:t>
      </w:r>
      <w:r w:rsidR="002C7A1A" w:rsidRPr="00AD1291">
        <w:rPr>
          <w:rFonts w:ascii="Arial" w:hAnsi="Arial" w:cs="Arial"/>
          <w:b/>
        </w:rPr>
        <w:t xml:space="preserve">: </w:t>
      </w:r>
      <w:r w:rsidRPr="00C65CEE">
        <w:rPr>
          <w:b/>
        </w:rPr>
        <w:t>All unit work must be turned in by the date of the unit exam. Work submitted after the exam date will not be accepted without a parent-teacher conference.</w:t>
      </w:r>
      <w:r>
        <w:t xml:space="preserve"> </w:t>
      </w:r>
    </w:p>
    <w:p w14:paraId="07CD0591" w14:textId="77777777" w:rsidR="000E7A9A" w:rsidRPr="00AD1291" w:rsidRDefault="000E7A9A" w:rsidP="00C65CEE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5F5B42BF" w14:textId="77777777" w:rsidR="000E7A9A" w:rsidRPr="00AD1291" w:rsidRDefault="000E7A9A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4B1C86A2" w14:textId="77777777" w:rsidR="00B51074" w:rsidRDefault="002C7A1A" w:rsidP="00AD1291">
      <w:pPr>
        <w:spacing w:after="0" w:line="240" w:lineRule="auto"/>
        <w:contextualSpacing/>
        <w:mirrorIndents/>
        <w:rPr>
          <w:rFonts w:ascii="Arial" w:hAnsi="Arial" w:cs="Arial"/>
          <w:b/>
        </w:rPr>
      </w:pPr>
      <w:r w:rsidRPr="00AD1291">
        <w:rPr>
          <w:rFonts w:ascii="Arial" w:hAnsi="Arial" w:cs="Arial"/>
          <w:b/>
        </w:rPr>
        <w:t>Cheating will result in a zero with no opportunity for retakes.  Cheating includes but is not limited to plagiarism, cop</w:t>
      </w:r>
      <w:r w:rsidR="000E7A9A" w:rsidRPr="00AD1291">
        <w:rPr>
          <w:rFonts w:ascii="Arial" w:hAnsi="Arial" w:cs="Arial"/>
          <w:b/>
        </w:rPr>
        <w:t>y</w:t>
      </w:r>
      <w:r w:rsidRPr="00AD1291">
        <w:rPr>
          <w:rFonts w:ascii="Arial" w:hAnsi="Arial" w:cs="Arial"/>
          <w:b/>
        </w:rPr>
        <w:t>ing another student’s work, putting your name on another student’s work, using electronic assistance without teacher permission, obtaining any other unauthorized assistance to complete any assignment.</w:t>
      </w:r>
    </w:p>
    <w:p w14:paraId="2065C840" w14:textId="77777777" w:rsidR="00141FF5" w:rsidRDefault="00141FF5" w:rsidP="00AD1291">
      <w:pPr>
        <w:spacing w:after="0" w:line="240" w:lineRule="auto"/>
        <w:contextualSpacing/>
        <w:mirrorIndents/>
        <w:rPr>
          <w:rFonts w:ascii="Arial" w:hAnsi="Arial" w:cs="Arial"/>
          <w:b/>
        </w:rPr>
      </w:pPr>
    </w:p>
    <w:p w14:paraId="7BBFF917" w14:textId="77777777" w:rsidR="002C7A1A" w:rsidRPr="00B51074" w:rsidRDefault="002C7A1A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  <w:b/>
        </w:rPr>
        <w:t xml:space="preserve">Class Expectations:  </w:t>
      </w:r>
    </w:p>
    <w:p w14:paraId="0EC3F041" w14:textId="77777777" w:rsidR="00902DB7" w:rsidRDefault="00902DB7" w:rsidP="00AD1291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</w:rPr>
        <w:t>P</w:t>
      </w:r>
      <w:r w:rsidR="002C7A1A" w:rsidRPr="00AD1291">
        <w:rPr>
          <w:rFonts w:ascii="Arial" w:hAnsi="Arial" w:cs="Arial"/>
        </w:rPr>
        <w:t xml:space="preserve">roper safety procedures </w:t>
      </w:r>
      <w:r w:rsidRPr="00AD1291">
        <w:rPr>
          <w:rFonts w:ascii="Arial" w:hAnsi="Arial" w:cs="Arial"/>
        </w:rPr>
        <w:t xml:space="preserve">MUST be followed at all times when in the lab/classroom </w:t>
      </w:r>
    </w:p>
    <w:p w14:paraId="0DE49BB3" w14:textId="77777777" w:rsidR="005610E9" w:rsidRDefault="005610E9" w:rsidP="005610E9">
      <w:pPr>
        <w:spacing w:after="0" w:line="240" w:lineRule="auto"/>
        <w:ind w:left="720"/>
        <w:contextualSpacing/>
        <w:mirrorIndents/>
        <w:rPr>
          <w:rFonts w:ascii="Arial" w:hAnsi="Arial" w:cs="Arial"/>
        </w:rPr>
      </w:pPr>
    </w:p>
    <w:p w14:paraId="1635CA57" w14:textId="77777777" w:rsidR="005610E9" w:rsidRPr="00AD1291" w:rsidRDefault="005610E9" w:rsidP="005610E9">
      <w:pPr>
        <w:spacing w:after="0" w:line="240" w:lineRule="auto"/>
        <w:ind w:left="720"/>
        <w:contextualSpacing/>
        <w:mirrorIndents/>
        <w:rPr>
          <w:rFonts w:ascii="Arial" w:hAnsi="Arial" w:cs="Arial"/>
        </w:rPr>
      </w:pPr>
    </w:p>
    <w:p w14:paraId="28A03ACE" w14:textId="77777777" w:rsidR="00AB5B19" w:rsidRPr="00AD1291" w:rsidRDefault="007E6AC8" w:rsidP="00AD1291">
      <w:pPr>
        <w:spacing w:after="0" w:line="240" w:lineRule="auto"/>
        <w:ind w:left="720"/>
        <w:contextualSpacing/>
        <w:mirrorIndents/>
        <w:rPr>
          <w:rFonts w:ascii="Arial" w:hAnsi="Arial" w:cs="Arial"/>
          <w:sz w:val="2"/>
        </w:rPr>
      </w:pPr>
    </w:p>
    <w:p w14:paraId="25FCCA74" w14:textId="77777777" w:rsidR="00976247" w:rsidRDefault="00976247" w:rsidP="00AD1291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44"/>
          <w:szCs w:val="310"/>
          <w:u w:val="single"/>
        </w:rPr>
      </w:pPr>
    </w:p>
    <w:p w14:paraId="6DEF80E8" w14:textId="77777777" w:rsidR="00976247" w:rsidRDefault="00976247" w:rsidP="00AD1291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44"/>
          <w:szCs w:val="310"/>
          <w:u w:val="single"/>
        </w:rPr>
      </w:pPr>
    </w:p>
    <w:p w14:paraId="18312A09" w14:textId="77777777" w:rsidR="00D71843" w:rsidRDefault="005610E9" w:rsidP="00AD1291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44"/>
          <w:szCs w:val="310"/>
          <w:u w:val="single"/>
        </w:rPr>
      </w:pPr>
      <w:r>
        <w:rPr>
          <w:rFonts w:ascii="Arial" w:hAnsi="Arial" w:cs="Arial"/>
          <w:b/>
          <w:sz w:val="44"/>
          <w:szCs w:val="310"/>
          <w:u w:val="single"/>
        </w:rPr>
        <w:t>Highway</w:t>
      </w:r>
      <w:r w:rsidR="00D71843" w:rsidRPr="00AD1291">
        <w:rPr>
          <w:rFonts w:ascii="Arial" w:hAnsi="Arial" w:cs="Arial"/>
          <w:b/>
          <w:sz w:val="44"/>
          <w:szCs w:val="310"/>
          <w:u w:val="single"/>
        </w:rPr>
        <w:t xml:space="preserve"> to Success</w:t>
      </w:r>
    </w:p>
    <w:p w14:paraId="31266886" w14:textId="77777777" w:rsidR="00976247" w:rsidRPr="00AD1291" w:rsidRDefault="00976247" w:rsidP="00AD1291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44"/>
          <w:szCs w:val="3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634"/>
        <w:gridCol w:w="2472"/>
        <w:gridCol w:w="2542"/>
      </w:tblGrid>
      <w:tr w:rsidR="00D71843" w:rsidRPr="00AD1291" w14:paraId="4DE307A5" w14:textId="77777777" w:rsidTr="00D71843">
        <w:trPr>
          <w:trHeight w:val="440"/>
        </w:trPr>
        <w:tc>
          <w:tcPr>
            <w:tcW w:w="2610" w:type="dxa"/>
          </w:tcPr>
          <w:p w14:paraId="29849A92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sz w:val="32"/>
                <w:szCs w:val="144"/>
                <w:u w:val="single"/>
              </w:rPr>
            </w:pPr>
            <w:r w:rsidRPr="00AD1291">
              <w:rPr>
                <w:rFonts w:ascii="Arial" w:hAnsi="Arial" w:cs="Arial"/>
                <w:b/>
                <w:sz w:val="32"/>
                <w:szCs w:val="144"/>
                <w:u w:val="single"/>
              </w:rPr>
              <w:t>Preparation</w:t>
            </w:r>
          </w:p>
        </w:tc>
        <w:tc>
          <w:tcPr>
            <w:tcW w:w="2610" w:type="dxa"/>
          </w:tcPr>
          <w:p w14:paraId="5F2AAE3A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sz w:val="32"/>
                <w:szCs w:val="162"/>
                <w:u w:val="single"/>
              </w:rPr>
            </w:pPr>
            <w:r w:rsidRPr="00AD1291">
              <w:rPr>
                <w:rFonts w:ascii="Arial" w:hAnsi="Arial" w:cs="Arial"/>
                <w:b/>
                <w:sz w:val="32"/>
                <w:szCs w:val="162"/>
                <w:u w:val="single"/>
              </w:rPr>
              <w:t>Communication</w:t>
            </w:r>
          </w:p>
        </w:tc>
        <w:tc>
          <w:tcPr>
            <w:tcW w:w="2610" w:type="dxa"/>
          </w:tcPr>
          <w:p w14:paraId="036AC316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sz w:val="32"/>
                <w:szCs w:val="144"/>
                <w:u w:val="single"/>
              </w:rPr>
            </w:pPr>
            <w:r w:rsidRPr="00AD1291">
              <w:rPr>
                <w:rFonts w:ascii="Arial" w:hAnsi="Arial" w:cs="Arial"/>
                <w:b/>
                <w:sz w:val="32"/>
                <w:szCs w:val="144"/>
                <w:u w:val="single"/>
              </w:rPr>
              <w:t>Participation</w:t>
            </w:r>
          </w:p>
        </w:tc>
        <w:tc>
          <w:tcPr>
            <w:tcW w:w="2610" w:type="dxa"/>
          </w:tcPr>
          <w:p w14:paraId="31CAD891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sz w:val="32"/>
                <w:szCs w:val="310"/>
                <w:u w:val="single"/>
              </w:rPr>
            </w:pPr>
            <w:r w:rsidRPr="00AD1291">
              <w:rPr>
                <w:rFonts w:ascii="Arial" w:hAnsi="Arial" w:cs="Arial"/>
                <w:b/>
                <w:sz w:val="32"/>
                <w:szCs w:val="182"/>
                <w:u w:val="single"/>
              </w:rPr>
              <w:t>Concentration</w:t>
            </w:r>
          </w:p>
        </w:tc>
      </w:tr>
      <w:tr w:rsidR="00D71843" w:rsidRPr="00AD1291" w14:paraId="641CC2A3" w14:textId="77777777" w:rsidTr="00D71843">
        <w:tc>
          <w:tcPr>
            <w:tcW w:w="2610" w:type="dxa"/>
          </w:tcPr>
          <w:p w14:paraId="19A91E09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 xml:space="preserve">-Be </w:t>
            </w:r>
            <w:r w:rsidRPr="00AD1291">
              <w:rPr>
                <w:rFonts w:ascii="Arial" w:hAnsi="Arial" w:cs="Arial"/>
                <w:b/>
                <w:i/>
              </w:rPr>
              <w:t>on time</w:t>
            </w:r>
            <w:r w:rsidRPr="00AD1291">
              <w:rPr>
                <w:rFonts w:ascii="Arial" w:hAnsi="Arial" w:cs="Arial"/>
              </w:rPr>
              <w:t xml:space="preserve"> </w:t>
            </w:r>
          </w:p>
          <w:p w14:paraId="07F1F1A0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-Bring your materials</w:t>
            </w:r>
          </w:p>
          <w:p w14:paraId="67CF3CFF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-Stay organized</w:t>
            </w:r>
          </w:p>
          <w:p w14:paraId="1463F37B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 xml:space="preserve">-Get in </w:t>
            </w:r>
            <w:r w:rsidRPr="00AD1291">
              <w:rPr>
                <w:rFonts w:ascii="Arial" w:hAnsi="Arial" w:cs="Arial"/>
                <w:b/>
                <w:i/>
              </w:rPr>
              <w:t>science</w:t>
            </w:r>
            <w:r w:rsidRPr="00AD1291">
              <w:rPr>
                <w:rFonts w:ascii="Arial" w:hAnsi="Arial" w:cs="Arial"/>
              </w:rPr>
              <w:t xml:space="preserve"> mode</w:t>
            </w:r>
          </w:p>
          <w:p w14:paraId="59807E4A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-Do homework/study</w:t>
            </w:r>
          </w:p>
          <w:p w14:paraId="3179B719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-Get enough sleep</w:t>
            </w:r>
          </w:p>
          <w:p w14:paraId="2572083C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2B2AA95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 xml:space="preserve">-Confused or </w:t>
            </w:r>
            <w:proofErr w:type="gramStart"/>
            <w:r w:rsidRPr="00AD1291">
              <w:rPr>
                <w:rFonts w:ascii="Arial" w:hAnsi="Arial" w:cs="Arial"/>
              </w:rPr>
              <w:t>lost?...</w:t>
            </w:r>
            <w:proofErr w:type="gramEnd"/>
            <w:r w:rsidRPr="00AD1291">
              <w:rPr>
                <w:rFonts w:ascii="Arial" w:hAnsi="Arial" w:cs="Arial"/>
              </w:rPr>
              <w:t>. Ask questions</w:t>
            </w:r>
          </w:p>
          <w:p w14:paraId="3B46E63A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-Be respectful in your actions and speech</w:t>
            </w:r>
          </w:p>
          <w:p w14:paraId="29FB1F94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14:paraId="21F748CF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 Need something like...</w:t>
            </w:r>
          </w:p>
          <w:p w14:paraId="26B0F116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-Want to eat?</w:t>
            </w:r>
          </w:p>
          <w:p w14:paraId="6D1DA232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-Charge phone?</w:t>
            </w:r>
          </w:p>
          <w:p w14:paraId="24E443C3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 Go to restroom?</w:t>
            </w:r>
          </w:p>
          <w:p w14:paraId="64086362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AD1291">
              <w:rPr>
                <w:rFonts w:ascii="Arial" w:hAnsi="Arial" w:cs="Arial"/>
                <w:b/>
              </w:rPr>
              <w:t>JUST ASK!</w:t>
            </w:r>
          </w:p>
          <w:p w14:paraId="30D994BF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0" w:type="dxa"/>
          </w:tcPr>
          <w:p w14:paraId="262C3DAD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 xml:space="preserve">-Make an effort, </w:t>
            </w:r>
            <w:r w:rsidRPr="00AD1291">
              <w:rPr>
                <w:rFonts w:ascii="Arial" w:hAnsi="Arial" w:cs="Arial"/>
                <w:b/>
                <w:i/>
                <w:u w:val="single"/>
              </w:rPr>
              <w:t>NOT</w:t>
            </w:r>
            <w:r w:rsidRPr="00AD1291">
              <w:rPr>
                <w:rFonts w:ascii="Arial" w:hAnsi="Arial" w:cs="Arial"/>
              </w:rPr>
              <w:t xml:space="preserve"> an excuse!</w:t>
            </w:r>
          </w:p>
          <w:p w14:paraId="0A46EAF8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-Follow directions</w:t>
            </w:r>
          </w:p>
          <w:p w14:paraId="5DB0ECC1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-Raise your hand</w:t>
            </w:r>
          </w:p>
          <w:p w14:paraId="67779EF3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-Stay engaged during class</w:t>
            </w:r>
          </w:p>
          <w:p w14:paraId="7319AD43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14:paraId="3B18CD24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182A3D6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>-Stay focused by...</w:t>
            </w:r>
          </w:p>
          <w:p w14:paraId="4BD426B4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AD1291">
              <w:rPr>
                <w:rFonts w:ascii="Arial" w:hAnsi="Arial" w:cs="Arial"/>
                <w:b/>
              </w:rPr>
              <w:t xml:space="preserve">Keeping </w:t>
            </w:r>
            <w:r w:rsidRPr="00AD1291">
              <w:rPr>
                <w:rFonts w:ascii="Arial" w:hAnsi="Arial" w:cs="Arial"/>
                <w:b/>
                <w:u w:val="single"/>
              </w:rPr>
              <w:t>ALL</w:t>
            </w:r>
            <w:r w:rsidRPr="00AD1291">
              <w:rPr>
                <w:rFonts w:ascii="Arial" w:hAnsi="Arial" w:cs="Arial"/>
                <w:b/>
              </w:rPr>
              <w:t xml:space="preserve"> electronics</w:t>
            </w:r>
          </w:p>
          <w:p w14:paraId="24DD98B1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AD1291">
              <w:rPr>
                <w:rFonts w:ascii="Arial" w:hAnsi="Arial" w:cs="Arial"/>
                <w:b/>
                <w:i/>
                <w:u w:val="single"/>
              </w:rPr>
              <w:t>OFF</w:t>
            </w:r>
            <w:r w:rsidRPr="00AD1291">
              <w:rPr>
                <w:rFonts w:ascii="Arial" w:hAnsi="Arial" w:cs="Arial"/>
                <w:b/>
              </w:rPr>
              <w:t xml:space="preserve"> and put away!</w:t>
            </w:r>
          </w:p>
          <w:p w14:paraId="643774D9" w14:textId="77777777" w:rsidR="00AD1291" w:rsidRPr="00AD1291" w:rsidRDefault="00AD1291" w:rsidP="00AD1291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AD1291">
              <w:rPr>
                <w:rFonts w:ascii="Arial" w:hAnsi="Arial" w:cs="Arial"/>
              </w:rPr>
              <w:t xml:space="preserve">*unless instructed otherwise by </w:t>
            </w:r>
            <w:r w:rsidR="00EE5A8E">
              <w:rPr>
                <w:rFonts w:ascii="Arial" w:hAnsi="Arial" w:cs="Arial"/>
              </w:rPr>
              <w:t xml:space="preserve">            </w:t>
            </w:r>
            <w:r w:rsidRPr="00AD1291">
              <w:rPr>
                <w:rFonts w:ascii="Arial" w:hAnsi="Arial" w:cs="Arial"/>
              </w:rPr>
              <w:t xml:space="preserve">Mrs. </w:t>
            </w:r>
            <w:r w:rsidR="00EE5A8E">
              <w:rPr>
                <w:rFonts w:ascii="Arial" w:hAnsi="Arial" w:cs="Arial"/>
              </w:rPr>
              <w:t>Almeda</w:t>
            </w:r>
            <w:r w:rsidRPr="00AD1291">
              <w:rPr>
                <w:rFonts w:ascii="Arial" w:hAnsi="Arial" w:cs="Arial"/>
              </w:rPr>
              <w:t>*</w:t>
            </w:r>
          </w:p>
          <w:p w14:paraId="3E8A8BAA" w14:textId="77777777" w:rsidR="00D71843" w:rsidRPr="00AD1291" w:rsidRDefault="00D71843" w:rsidP="00AD1291">
            <w:pPr>
              <w:contextualSpacing/>
              <w:mirrorIndents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E63C4CD" w14:textId="77777777" w:rsidR="00EE5A8E" w:rsidRDefault="00EE5A8E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1481C14B" w14:textId="77777777" w:rsidR="00EE5A8E" w:rsidRDefault="00EE5A8E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50E12566" w14:textId="77777777" w:rsidR="00EE5A8E" w:rsidRDefault="00EE5A8E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68649B02" w14:textId="77777777" w:rsidR="00EE5A8E" w:rsidRDefault="00EE5A8E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769B9D93" w14:textId="77777777" w:rsidR="00D71843" w:rsidRPr="00AD1291" w:rsidRDefault="00561FE6" w:rsidP="00AD1291">
      <w:pPr>
        <w:spacing w:after="0" w:line="240" w:lineRule="auto"/>
        <w:contextualSpacing/>
        <w:mirrorIndents/>
        <w:rPr>
          <w:rFonts w:ascii="Arial" w:hAnsi="Arial" w:cs="Arial"/>
        </w:rPr>
      </w:pPr>
      <w:r w:rsidRPr="00AD1291">
        <w:rPr>
          <w:rFonts w:ascii="Arial" w:hAnsi="Arial" w:cs="Arial"/>
        </w:rPr>
        <w:t>By signing below, I have read and understand all parts of this syllabus. If at any time I am concerned or have any questions, I can and will contact</w:t>
      </w:r>
      <w:r w:rsidR="0068782D">
        <w:rPr>
          <w:rFonts w:ascii="Arial" w:hAnsi="Arial" w:cs="Arial"/>
        </w:rPr>
        <w:t xml:space="preserve"> my teacher.</w:t>
      </w:r>
      <w:bookmarkStart w:id="0" w:name="_GoBack"/>
      <w:bookmarkEnd w:id="0"/>
    </w:p>
    <w:p w14:paraId="4AF9084A" w14:textId="77777777" w:rsidR="00561FE6" w:rsidRPr="00AD1291" w:rsidRDefault="00561FE6" w:rsidP="00AD1291">
      <w:pPr>
        <w:spacing w:after="0" w:line="240" w:lineRule="auto"/>
        <w:contextualSpacing/>
        <w:mirrorIndents/>
        <w:rPr>
          <w:rFonts w:ascii="Arial" w:hAnsi="Arial" w:cs="Arial"/>
        </w:rPr>
      </w:pPr>
    </w:p>
    <w:p w14:paraId="4EBFCA56" w14:textId="77777777" w:rsidR="00EE5A8E" w:rsidRDefault="00EE5A8E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14:paraId="2EC21BB6" w14:textId="77777777" w:rsidR="00EE5A8E" w:rsidRDefault="00EE5A8E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14:paraId="67ADE01E" w14:textId="77777777" w:rsidR="00561FE6" w:rsidRPr="00AD1291" w:rsidRDefault="00561FE6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  <w:r w:rsidRPr="00AD1291">
        <w:rPr>
          <w:rFonts w:ascii="Arial" w:hAnsi="Arial" w:cs="Arial"/>
        </w:rPr>
        <w:t>Student signature: _______________________________</w:t>
      </w:r>
      <w:r w:rsidR="00B51074">
        <w:rPr>
          <w:rFonts w:ascii="Arial" w:hAnsi="Arial" w:cs="Arial"/>
        </w:rPr>
        <w:t>__</w:t>
      </w:r>
      <w:r w:rsidRPr="00AD1291">
        <w:rPr>
          <w:rFonts w:ascii="Arial" w:hAnsi="Arial" w:cs="Arial"/>
        </w:rPr>
        <w:t xml:space="preserve"> </w:t>
      </w:r>
      <w:r w:rsidRPr="00AD1291">
        <w:rPr>
          <w:rFonts w:ascii="Arial" w:hAnsi="Arial" w:cs="Arial"/>
        </w:rPr>
        <w:tab/>
      </w:r>
      <w:proofErr w:type="gramStart"/>
      <w:r w:rsidRPr="00AD1291">
        <w:rPr>
          <w:rFonts w:ascii="Arial" w:hAnsi="Arial" w:cs="Arial"/>
        </w:rPr>
        <w:t>Date:_</w:t>
      </w:r>
      <w:proofErr w:type="gramEnd"/>
      <w:r w:rsidRPr="00AD1291">
        <w:rPr>
          <w:rFonts w:ascii="Arial" w:hAnsi="Arial" w:cs="Arial"/>
        </w:rPr>
        <w:t>__________</w:t>
      </w:r>
    </w:p>
    <w:p w14:paraId="147BD849" w14:textId="77777777" w:rsidR="00561FE6" w:rsidRPr="00AD1291" w:rsidRDefault="00561FE6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14:paraId="6E2525E2" w14:textId="77777777" w:rsidR="00561FE6" w:rsidRPr="00AD1291" w:rsidRDefault="00561FE6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</w:p>
    <w:p w14:paraId="222B463D" w14:textId="77777777" w:rsidR="00561FE6" w:rsidRPr="00AD1291" w:rsidRDefault="00561FE6" w:rsidP="00B51074">
      <w:pPr>
        <w:spacing w:after="0" w:line="240" w:lineRule="auto"/>
        <w:contextualSpacing/>
        <w:mirrorIndents/>
        <w:jc w:val="center"/>
        <w:rPr>
          <w:rFonts w:ascii="Arial" w:hAnsi="Arial" w:cs="Arial"/>
        </w:rPr>
      </w:pPr>
      <w:r w:rsidRPr="00AD1291">
        <w:rPr>
          <w:rFonts w:ascii="Arial" w:hAnsi="Arial" w:cs="Arial"/>
        </w:rPr>
        <w:t>Parent/Guardian signat</w:t>
      </w:r>
      <w:r w:rsidR="00B51074">
        <w:rPr>
          <w:rFonts w:ascii="Arial" w:hAnsi="Arial" w:cs="Arial"/>
        </w:rPr>
        <w:t>ure: __________________________</w:t>
      </w:r>
      <w:r w:rsidRPr="00AD1291">
        <w:rPr>
          <w:rFonts w:ascii="Arial" w:hAnsi="Arial" w:cs="Arial"/>
        </w:rPr>
        <w:tab/>
      </w:r>
      <w:proofErr w:type="gramStart"/>
      <w:r w:rsidRPr="00AD1291">
        <w:rPr>
          <w:rFonts w:ascii="Arial" w:hAnsi="Arial" w:cs="Arial"/>
        </w:rPr>
        <w:t>Date:_</w:t>
      </w:r>
      <w:proofErr w:type="gramEnd"/>
      <w:r w:rsidRPr="00AD1291">
        <w:rPr>
          <w:rFonts w:ascii="Arial" w:hAnsi="Arial" w:cs="Arial"/>
        </w:rPr>
        <w:t>__________</w:t>
      </w:r>
    </w:p>
    <w:sectPr w:rsidR="00561FE6" w:rsidRPr="00AD1291" w:rsidSect="00B5107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960"/>
    <w:multiLevelType w:val="hybridMultilevel"/>
    <w:tmpl w:val="37541064"/>
    <w:lvl w:ilvl="0" w:tplc="F0C45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40638"/>
    <w:multiLevelType w:val="hybridMultilevel"/>
    <w:tmpl w:val="2F9CE0B4"/>
    <w:lvl w:ilvl="0" w:tplc="CE762030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D694AA6"/>
    <w:multiLevelType w:val="hybridMultilevel"/>
    <w:tmpl w:val="BD98296E"/>
    <w:lvl w:ilvl="0" w:tplc="B80AC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1A"/>
    <w:rsid w:val="0001734F"/>
    <w:rsid w:val="000542CB"/>
    <w:rsid w:val="00095845"/>
    <w:rsid w:val="000E7A9A"/>
    <w:rsid w:val="00120BB3"/>
    <w:rsid w:val="00141FF5"/>
    <w:rsid w:val="001774E2"/>
    <w:rsid w:val="00180E67"/>
    <w:rsid w:val="00200445"/>
    <w:rsid w:val="00204ACE"/>
    <w:rsid w:val="002C7A1A"/>
    <w:rsid w:val="00364492"/>
    <w:rsid w:val="00382988"/>
    <w:rsid w:val="003B144A"/>
    <w:rsid w:val="00434CA7"/>
    <w:rsid w:val="004B0145"/>
    <w:rsid w:val="004F77B5"/>
    <w:rsid w:val="005610E9"/>
    <w:rsid w:val="00561FE6"/>
    <w:rsid w:val="00565114"/>
    <w:rsid w:val="0062687C"/>
    <w:rsid w:val="00647FD6"/>
    <w:rsid w:val="0068782D"/>
    <w:rsid w:val="006E7B30"/>
    <w:rsid w:val="00782F8A"/>
    <w:rsid w:val="007E6AC8"/>
    <w:rsid w:val="00896D61"/>
    <w:rsid w:val="00897503"/>
    <w:rsid w:val="008A3CCD"/>
    <w:rsid w:val="00902DB7"/>
    <w:rsid w:val="009345D6"/>
    <w:rsid w:val="00976247"/>
    <w:rsid w:val="00A03DFB"/>
    <w:rsid w:val="00AD1291"/>
    <w:rsid w:val="00B41B02"/>
    <w:rsid w:val="00B51074"/>
    <w:rsid w:val="00B53D1A"/>
    <w:rsid w:val="00B972FF"/>
    <w:rsid w:val="00C65CEE"/>
    <w:rsid w:val="00CC1BF8"/>
    <w:rsid w:val="00CD41CB"/>
    <w:rsid w:val="00D05D2F"/>
    <w:rsid w:val="00D71843"/>
    <w:rsid w:val="00DA2F95"/>
    <w:rsid w:val="00DC0634"/>
    <w:rsid w:val="00DE75FD"/>
    <w:rsid w:val="00DF66BE"/>
    <w:rsid w:val="00EE5A8E"/>
    <w:rsid w:val="00EF5FD0"/>
    <w:rsid w:val="00FA6AB8"/>
    <w:rsid w:val="00FB5D49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3428"/>
  <w15:docId w15:val="{2C6C2DFC-620E-48C6-8BC7-99EEBF4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2" ma:contentTypeDescription="Create a new document." ma:contentTypeScope="" ma:versionID="6a6caf10766e4dadef52690985e77b80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1247c82f745be7cd17cdc3c6915525f3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98DB38D-B7F9-4A7B-8581-8DE6159C7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38368-91CE-4BBB-B6AA-67820FE86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A5B9-F475-4E81-BBE2-71EBE650A565}">
  <ds:schemaRefs>
    <ds:schemaRef ds:uri="d1bea57f-f24a-4814-8dfc-e372b91f250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f288448-f477-4024-bfa7-c5da6d31a55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Pierce</dc:creator>
  <cp:lastModifiedBy>Dan Madison</cp:lastModifiedBy>
  <cp:revision>2</cp:revision>
  <cp:lastPrinted>2017-01-05T18:02:00Z</cp:lastPrinted>
  <dcterms:created xsi:type="dcterms:W3CDTF">2019-08-27T16:55:00Z</dcterms:created>
  <dcterms:modified xsi:type="dcterms:W3CDTF">2019-08-27T16:55:00Z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